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F4BE" w14:textId="019974A9" w:rsidR="00F3557B" w:rsidRPr="00F3557B" w:rsidRDefault="00F3557B" w:rsidP="00F3557B">
      <w:pPr>
        <w:shd w:val="clear" w:color="auto" w:fill="FFFFFF"/>
        <w:spacing w:after="450" w:line="240" w:lineRule="auto"/>
        <w:outlineLvl w:val="1"/>
        <w:rPr>
          <w:rFonts w:ascii="Ubuntu" w:eastAsia="Times New Roman" w:hAnsi="Ubuntu" w:cs="Times New Roman"/>
          <w:b/>
          <w:bCs/>
          <w:color w:val="1D3A8D"/>
          <w:kern w:val="0"/>
          <w:sz w:val="51"/>
          <w:szCs w:val="51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b/>
          <w:bCs/>
          <w:color w:val="1D3A8D"/>
          <w:kern w:val="0"/>
          <w:sz w:val="51"/>
          <w:szCs w:val="51"/>
          <w:lang w:eastAsia="el-GR"/>
          <w14:ligatures w14:val="none"/>
        </w:rPr>
        <w:t>Οδηγίες για τη Μείωση Μετάδοσης Λοιμώξεων του Αναπνευστικού στο Σχολικό Περιβάλλον</w:t>
      </w:r>
    </w:p>
    <w:p w14:paraId="43101AE7" w14:textId="77777777" w:rsidR="00F3557B" w:rsidRPr="00F3557B" w:rsidRDefault="00F3557B" w:rsidP="00F3557B">
      <w:pPr>
        <w:shd w:val="clear" w:color="auto" w:fill="FFFFFF"/>
        <w:spacing w:after="375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Για να μειωθεί ο κίνδυνος μετάδοσης των λοιμώξεων του αναπνευστικού (λοιμώξεις από τον ιό SARS-CoV-2, γρίπη κ.α.) στο σχολικό περιβάλλον συστήνεται η τήρηση βασικών μέτρων από καθηγητές, μαθητές και λοιπό προσωπικό:</w:t>
      </w:r>
    </w:p>
    <w:p w14:paraId="5BE4EFC0" w14:textId="77777777" w:rsidR="00F3557B" w:rsidRPr="00F3557B" w:rsidRDefault="00F3557B" w:rsidP="00F3557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Τακτικό πλύσιμο των χεριών</w:t>
      </w:r>
    </w:p>
    <w:p w14:paraId="78CE7ECD" w14:textId="77777777" w:rsidR="00F3557B" w:rsidRPr="00F3557B" w:rsidRDefault="00F3557B" w:rsidP="00F3557B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</w:p>
    <w:p w14:paraId="24E36773" w14:textId="77777777" w:rsidR="00F3557B" w:rsidRPr="00F3557B" w:rsidRDefault="00F3557B" w:rsidP="00F3557B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Όταν τα χέρια είναι εμφανώς λερωμένα (σαπούνι και νερό)</w:t>
      </w:r>
    </w:p>
    <w:p w14:paraId="43046CB0" w14:textId="77777777" w:rsidR="00F3557B" w:rsidRPr="00F3557B" w:rsidRDefault="00F3557B" w:rsidP="00F3557B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Πριν και μετά: </w:t>
      </w:r>
      <w:r w:rsidRPr="00F3557B">
        <w:rPr>
          <w:rFonts w:ascii="Arial" w:eastAsia="Times New Roman" w:hAnsi="Arial" w:cs="Arial"/>
          <w:color w:val="111111"/>
          <w:kern w:val="0"/>
          <w:sz w:val="26"/>
          <w:szCs w:val="26"/>
          <w:lang w:eastAsia="el-GR"/>
          <w14:ligatures w14:val="none"/>
        </w:rPr>
        <w:t>▪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Την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προετοιμασία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ή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χορήγηση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γεύματος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Arial" w:eastAsia="Times New Roman" w:hAnsi="Arial" w:cs="Arial"/>
          <w:color w:val="111111"/>
          <w:kern w:val="0"/>
          <w:sz w:val="26"/>
          <w:szCs w:val="26"/>
          <w:lang w:eastAsia="el-GR"/>
          <w14:ligatures w14:val="none"/>
        </w:rPr>
        <w:t>▪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Το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γεύμα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Arial" w:eastAsia="Times New Roman" w:hAnsi="Arial" w:cs="Arial"/>
          <w:color w:val="111111"/>
          <w:kern w:val="0"/>
          <w:sz w:val="26"/>
          <w:szCs w:val="26"/>
          <w:lang w:eastAsia="el-GR"/>
          <w14:ligatures w14:val="none"/>
        </w:rPr>
        <w:t>▪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Τη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χρήση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της</w:t>
      </w: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</w:t>
      </w:r>
      <w:r w:rsidRPr="00F3557B">
        <w:rPr>
          <w:rFonts w:ascii="Ubuntu" w:eastAsia="Times New Roman" w:hAnsi="Ubuntu" w:cs="Ubuntu"/>
          <w:color w:val="111111"/>
          <w:kern w:val="0"/>
          <w:sz w:val="26"/>
          <w:szCs w:val="26"/>
          <w:lang w:eastAsia="el-GR"/>
          <w14:ligatures w14:val="none"/>
        </w:rPr>
        <w:t>τουαλέτας</w:t>
      </w:r>
    </w:p>
    <w:p w14:paraId="1BCA6179" w14:textId="77777777" w:rsidR="00F3557B" w:rsidRPr="00F3557B" w:rsidRDefault="00F3557B" w:rsidP="00F3557B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Το πλύσιμο των χεριών με υγρό σαπούνι και νερό, για τουλάχιστον 20 δευτερόλεπτα, θα ακολουθείται από προσεκτικό στέγνωμα με χάρτινες </w:t>
      </w:r>
      <w:proofErr w:type="spellStart"/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χειροπετσέτες</w:t>
      </w:r>
      <w:proofErr w:type="spellEnd"/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μιας χρήσης και απόρριψή τους στους κάδους απορριμμάτων.</w:t>
      </w:r>
    </w:p>
    <w:p w14:paraId="3E0A2803" w14:textId="77777777" w:rsidR="00F3557B" w:rsidRPr="00F3557B" w:rsidRDefault="00F3557B" w:rsidP="00F3557B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Εναλλακτικά, συστήνεται η εφαρμογή αλκοολούχου αντισηπτικού διαλύματος.</w:t>
      </w:r>
    </w:p>
    <w:p w14:paraId="26ADD8C1" w14:textId="77777777" w:rsidR="00F3557B" w:rsidRPr="00F3557B" w:rsidRDefault="00F3557B" w:rsidP="00F3557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Καλός αερισμός των εσωτερικών χώρων διδασκαλίας. Συστήνεται να ανοίγονται τα παράθυρα τακτικά για τη βελτίωση του αερισμού.</w:t>
      </w:r>
    </w:p>
    <w:p w14:paraId="76611989" w14:textId="77777777" w:rsidR="00F3557B" w:rsidRPr="00F3557B" w:rsidRDefault="00F3557B" w:rsidP="00F3557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Αποφυγή ανεπαρκώς </w:t>
      </w:r>
      <w:proofErr w:type="spellStart"/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αεριζόμενωνχώρων</w:t>
      </w:r>
      <w:proofErr w:type="spellEnd"/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με συνωστισμό ατόμων (π.χ. διάδρομοι, σκάλες, χρήση ασανσέρ)</w:t>
      </w:r>
    </w:p>
    <w:p w14:paraId="061D8A2B" w14:textId="77777777" w:rsidR="00F3557B" w:rsidRPr="00F3557B" w:rsidRDefault="00F3557B" w:rsidP="00F3557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Αποφυγή συγκεντρώσεων πολλών ατόμων – τήρηση φυσικών αποστάσεων</w:t>
      </w:r>
    </w:p>
    <w:p w14:paraId="364A4E97" w14:textId="77777777" w:rsidR="00F3557B" w:rsidRPr="00F3557B" w:rsidRDefault="00F3557B" w:rsidP="00F3557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Αποφυγή αγγίγματος προσώπου, μύτης, ματιών και στόματος και πλύσιμο των χεριών καλά πριν και μετά από αυτό</w:t>
      </w:r>
    </w:p>
    <w:p w14:paraId="5BB5CED2" w14:textId="77777777" w:rsidR="00F3557B" w:rsidRPr="00F3557B" w:rsidRDefault="00F3557B" w:rsidP="00F3557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Βήχας ή φτέρνισμα στον αγκώνα ή σε χαρτομάντιλο. Αν χρησιμοποιηθεί χαρτομάντιλο, θα πρέπει να πεταχτεί προσεκτικά μετά από μία μόνο χρήση και να ακολουθήσει πλύσιμο των χεριών.</w:t>
      </w:r>
    </w:p>
    <w:p w14:paraId="68CC3191" w14:textId="77777777" w:rsidR="00F3557B" w:rsidRPr="00F3557B" w:rsidRDefault="00F3557B" w:rsidP="00F3557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lastRenderedPageBreak/>
        <w:t>Εάν κάποιος/α μαθητής/</w:t>
      </w:r>
      <w:proofErr w:type="spellStart"/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τρια</w:t>
      </w:r>
      <w:proofErr w:type="spellEnd"/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 xml:space="preserve"> παρουσιάζει συμπτώματα λοίμωξης του αναπνευστικού (πονόλαιμο, βήχα, καταρροή) ή έχει θετικό αποτέλεσμα εργαστηριακού ελέγχου για αναπνευστικό παθογόνο όπως SARS-CoV-2, ιό γρίπης ή RSV, συστήνεται να παραμένει στο σπίτι και να περιορίσει τις επαφές του με άλλα άτομα.</w:t>
      </w:r>
    </w:p>
    <w:p w14:paraId="7C967B5D" w14:textId="77777777" w:rsidR="00F3557B" w:rsidRPr="00F3557B" w:rsidRDefault="00F3557B" w:rsidP="00F3557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</w:pPr>
      <w:r w:rsidRPr="00F3557B">
        <w:rPr>
          <w:rFonts w:ascii="Ubuntu" w:eastAsia="Times New Roman" w:hAnsi="Ubuntu" w:cs="Times New Roman"/>
          <w:color w:val="111111"/>
          <w:kern w:val="0"/>
          <w:sz w:val="26"/>
          <w:szCs w:val="26"/>
          <w:lang w:eastAsia="el-GR"/>
          <w14:ligatures w14:val="none"/>
        </w:rPr>
        <w:t>Η παραμονή στο σπίτι συστήνεται μέχρι την υποχώρηση ή βελτίωση των συμπτωμάτων και την ολοκλήρωση τουλάχιστον 24 ωρών από την πλήρη υποχώρηση του πυρετού (χωρίς τη λήψη αντιπυρετικών σκευασμάτων).</w:t>
      </w:r>
    </w:p>
    <w:p w14:paraId="6C997FB3" w14:textId="77777777" w:rsidR="00FE2869" w:rsidRDefault="00FE2869" w:rsidP="00F3557B"/>
    <w:sectPr w:rsidR="00FE2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533C"/>
    <w:multiLevelType w:val="multilevel"/>
    <w:tmpl w:val="BBBA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169E9"/>
    <w:multiLevelType w:val="multilevel"/>
    <w:tmpl w:val="A68C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E031B"/>
    <w:multiLevelType w:val="multilevel"/>
    <w:tmpl w:val="B5C8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7228A"/>
    <w:multiLevelType w:val="multilevel"/>
    <w:tmpl w:val="7B48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979148">
    <w:abstractNumId w:val="1"/>
  </w:num>
  <w:num w:numId="2" w16cid:durableId="1267234831">
    <w:abstractNumId w:val="0"/>
  </w:num>
  <w:num w:numId="3" w16cid:durableId="1400903201">
    <w:abstractNumId w:val="3"/>
  </w:num>
  <w:num w:numId="4" w16cid:durableId="116702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E1"/>
    <w:rsid w:val="00210EA1"/>
    <w:rsid w:val="00497817"/>
    <w:rsid w:val="00B14323"/>
    <w:rsid w:val="00B14AF5"/>
    <w:rsid w:val="00C439E1"/>
    <w:rsid w:val="00C970F4"/>
    <w:rsid w:val="00E1467F"/>
    <w:rsid w:val="00F3557B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E300"/>
  <w15:chartTrackingRefBased/>
  <w15:docId w15:val="{8C51F01D-59E0-4FAE-A4D0-987E34A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806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Συγκούνα</dc:creator>
  <cp:keywords/>
  <dc:description/>
  <cp:lastModifiedBy>Βασιλική Συγκούνα</cp:lastModifiedBy>
  <cp:revision>2</cp:revision>
  <dcterms:created xsi:type="dcterms:W3CDTF">2024-01-08T06:47:00Z</dcterms:created>
  <dcterms:modified xsi:type="dcterms:W3CDTF">2024-01-08T06:47:00Z</dcterms:modified>
</cp:coreProperties>
</file>